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700" w:rsidRPr="007A2403" w:rsidRDefault="00990700" w:rsidP="00990700">
      <w:pPr>
        <w:pStyle w:val="a3"/>
        <w:shd w:val="clear" w:color="auto" w:fill="FAFAFA"/>
        <w:spacing w:after="0" w:line="240" w:lineRule="auto"/>
        <w:ind w:left="0" w:firstLine="851"/>
        <w:jc w:val="both"/>
        <w:rPr>
          <w:rFonts w:ascii="Times New Roman" w:eastAsia="Times New Roman" w:hAnsi="Times New Roman" w:cs="Times New Roman"/>
          <w:b/>
          <w:sz w:val="28"/>
          <w:szCs w:val="28"/>
          <w:lang w:eastAsia="ru-RU"/>
        </w:rPr>
      </w:pPr>
      <w:r w:rsidRPr="007A2403">
        <w:rPr>
          <w:rFonts w:ascii="Times New Roman" w:eastAsia="Times New Roman" w:hAnsi="Times New Roman" w:cs="Times New Roman"/>
          <w:b/>
          <w:sz w:val="28"/>
          <w:szCs w:val="28"/>
          <w:lang w:eastAsia="ru-RU"/>
        </w:rPr>
        <w:t>Лекция 2. История развития цифровых технологии. Основные черты развития цифровых технологии в Казахстане.</w:t>
      </w:r>
    </w:p>
    <w:p w:rsidR="00990700" w:rsidRPr="007A2403" w:rsidRDefault="00990700" w:rsidP="00990700">
      <w:pPr>
        <w:pStyle w:val="a3"/>
        <w:shd w:val="clear" w:color="auto" w:fill="FAFAFA"/>
        <w:spacing w:after="0" w:line="240" w:lineRule="auto"/>
        <w:ind w:left="0" w:firstLine="851"/>
        <w:jc w:val="both"/>
        <w:rPr>
          <w:rFonts w:ascii="Times New Roman" w:eastAsia="Times New Roman" w:hAnsi="Times New Roman" w:cs="Times New Roman"/>
          <w:b/>
          <w:sz w:val="28"/>
          <w:szCs w:val="28"/>
          <w:lang w:eastAsia="ru-RU"/>
        </w:rPr>
      </w:pP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История возникновения и развития информационных технологий уходит своими корнями в глубокую древность. Первым этапом можно считать изобретение простейшего цифрового устройства — счетов. Счеты были изобретены совершенно независимо и практически одновременно в Древней Греции, Древнем Риме, Китае, Японии и на Руси, и именно их можно считать родоначальниками современных цифровых устройств.</w:t>
      </w:r>
    </w:p>
    <w:p w:rsidR="00990700" w:rsidRPr="007A2403" w:rsidRDefault="00990700" w:rsidP="00990700">
      <w:pPr>
        <w:shd w:val="clear" w:color="auto" w:fill="FAFAFA"/>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Однако если одни из объектов окружающего материального мира поддавались непосредственному счету, поштучному перечислению, то другие требовали предварительного измерения числовых величин. Соответственно исторически сложились два направления развития вычислительной техники: цифровое и аналоговое. </w:t>
      </w:r>
    </w:p>
    <w:p w:rsidR="00990700" w:rsidRPr="007A2403" w:rsidRDefault="00990700" w:rsidP="00990700">
      <w:pPr>
        <w:shd w:val="clear" w:color="auto" w:fill="FAFAFA"/>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Аналоговое направление, основанное на исчислении неизвестного физического объекта (процесса) по аналогии с моделью известного объекта (процесса), получило наибольшее распространение в период конца XIX - середины XX века. Основоположником аналогового направления является автор идеи логарифмического исчисления шотландский барон Джон Непер, подготовивший в 1614 г. научный фолиант «Описание удивительной таблицы логарифмов». Джон Непер не только теоретически обосновал функции, но и разработал практическую таблицу двоичных логарифмов.</w:t>
      </w: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Цифровое направление развития техники вычислений оказалось более перспективным и составляет сегодня основу компьютерной техники и технологии. Еще Леонардо да Винчи в начале XVI в. создал эскиз 13-разрядного суммирующего устройства с десятизубными кольцами. Хотя работающее устройство на базе этих чертежей было построено только в XX в., все же реальность проекта-Леонардо да Винчи подтвердилась. </w:t>
      </w: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В 1723 г. немецкий математик и астроном Христиан Людвиг Герстен создал арифметическую машину. Машина высчитывала частное и число последовательных операций сложения при умножении чисел. Кроме того, была предусмотрена возможность контроля за правильностью ввода данных. </w:t>
      </w: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В 1820 г. состоялся первый промышленный выпуск цифровых счетных машин-арифмометров. Первенство принадлежит здесь французу Тома де Кальмару. В России к первым арифмометрам данного типа относятся самосчетыБуняковского (1867 г.). В 1874 г. инженер из Петербурга ВильгордОднер значительно усовершенствовал конструкцию арифмометра, применив для ввода чисел с выдвижными зубьями (колеса «Однера»). Арифмометр Однера позволял проводить вычислительные операции со скоростью до 250 действий с четырехзначными цифрами за один час. </w:t>
      </w: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В 1822 г. английский математик Чарльз Бэббидж создал программно-управляемую счетную машину, представляющую собой прототип сегодняшних периферийных устройств ввода и печати. Она состояла из вращаемых вручную шестеренок и валиков. </w:t>
      </w: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lastRenderedPageBreak/>
        <w:t>Основываясь на идеях и изобретениях Бэббиджа и Холлерита, профессор Гарвардского университета ГовардЭйкен смог создать в 1937—1943 гг. вычислительную машину более высокого уровня под названием «Марк-1», которая работала на электромагнитных реле. В 1947 г. появилась машина данной серии «Марк-2», содержащая 13 тысяч реле. </w:t>
      </w:r>
    </w:p>
    <w:p w:rsidR="00990700" w:rsidRPr="007A2403" w:rsidRDefault="00990700" w:rsidP="00990700">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sz w:val="28"/>
          <w:szCs w:val="28"/>
          <w:lang w:eastAsia="ru-RU"/>
        </w:rPr>
        <w:t>В процессе работы над ламповой машиной Джон фон Нейман опубликовал доклад (1945 г.), являющийся одним из наиболее важных научных документов теории развития вычислительной техники. В докладе были обоснованы принципы устройства и функционирования универсальных вычислительных машин нового поколения - компьютеров, которые вобрали в себя все лучшее, что было создано многими поколениями ученых, теоретиков и практиков. Это привело к созданию компьютеров, так сказать, первого поколения.</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В 1948 г. УолтерБраттейн и Джон Бардингриз компании ATamp;T изобрели транзистор, а в 1954 г. Гордон Тил из компании TexasInstruments применил для изготовления транзистора кремний. С 1955 г. стали выпускаться компьютеры на транзисторах, имеющие меньшие габариты, повышенное быстродействие и пониженное потребление энергии по сравнению с ламповыми машинами. Сборка компьютеров проходила вручную под микроскопом.</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Применение транзисторов ознаменовало переход к компьютерам второго поколения. Транзисторы заменили электронные лампы, и компьютеры стали более быстрыми и надежными (до 500 тыс. операций в секунду). Усовершенствовались и функциональные устройства — работы с магнитными лентами, памяти на магнитных дисках. В 1958 г. были изобретены: первая интегральная микросхема (Джек Килби — TexasInstruments) и первая промышленная интегральная микросхема (chip), автор которой Роберт Нойс основал в последствии (1968 г.) всемирно известную фирму Intel (INTegratedElectronics) компьютеры на интегральных микросхемах, выпуск которых был налажен с 1960 г., были еще более скоростными и малогабаритными.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В 1964 г. были разработаны компьютеры третьего поколения с применением электронных схем с малой и средней степенью интеграции (до 1000 компонентов на кристалл). С этого времени стали проектировать не отдельный компьютер, а скорее целое семейство компьютеров на базе применения программного обеспечения. Примером компьютеров третьего поколения можно считать созданные тогда американский IBM 360, а также советские ЕС 1030 и 1060. В конце 60-х гг. появились мини-компьютеры, а в 1971 г. — первый микропроцессор. Годом позже компания Intel выпускает первый широко известный микропроцессор Intel 8008, а в апреле 1974 г. — микропроцессор второго поколения Intel 8080.</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С середины 70-х гг. были разработаны компьютеры четвертого поколения. Они характерны использованием больших и сверхбольших интегральных схем (до миллиона компонентов на кристалл). Первые компьютеры четвертого поколения выпустила фирма AmdahlCorp. В этих </w:t>
      </w:r>
      <w:r w:rsidRPr="007A2403">
        <w:rPr>
          <w:rFonts w:ascii="Times New Roman" w:hAnsi="Times New Roman" w:cs="Times New Roman"/>
          <w:sz w:val="28"/>
          <w:szCs w:val="28"/>
        </w:rPr>
        <w:lastRenderedPageBreak/>
        <w:t>компьютерах использовались быстродействующие системы памяти на интегральных схемах емкостью несколько мегабайт. При выключении данные оперативной памяти переносились на диск. При включении проходила самозагрузка. Производительность компьютеров четвертого поколения — сотни миллионов операций в секунду.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С 1982 г. ведутся разработки компьютеров пятого поколения. Их основой является ориентация на обработку знаний. Ученые уверены в том, что обработка знаний, свойственная только человеку, может вестись и компьютером с целью решения поставленных проблем и принятия адекватных решений.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В 1984 г. фирма Microsoft представила первые образцы операционной системы Windows. Американцы до сих пор считают это изобретение одним из выдающихся открытий XX в.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Важным оказалось предложение, сделанное в марте 1989 г. сотрудником международного европейского научного центра (CERN) ТимомБаренсом. Суть идеи состояла в создании новой распределенной информационной системы под названием WorldWideWeb. Информационная система на базе гипертекста смогла бы объединить информационные ресурсы CERN (базы данных отчетов, документацию, почтовые адреса и т. д.). Проект был принят в 1990 г. На базе нового вида представления текстовой информации (в виде гипертекста) была создана система баз данных под названием Internet, в последствии объединившая весь мир.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Цифровые технологии играют все более важную роль в развитии экономики страны. Государственная программа «Цифровой Казахстан» была утверждена в декабре 2017 года. Это важная комплексная программа, нацеленная на повышение уровня жизни каждого жителя страны за счет использования цифровых технологий.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С 2018 по 2022 год планируется провести работы по пяти ключевым направлениям:</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1. Цифровизация отраслей экономики;</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2. Переход на цифровое государство;</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3. Реализация «цифрового Шелкового пути»;</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4. Развитие человеческого капитала;</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5. Создание инновационной экосистемы.</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В рамках, указанных пяти направлений сформированы 17 конкретных задач и 120 проектов. Так, по первому направлению — цифровизация отраслей экономики, планируется повысить уровень производительности труда по всем направлениям. Среди проектов можно выделить «Цифровой рудник». Эта информационная система посредством установленных на оборудовании датчиков собирает данные, обеспечивает оптимальный производственный процесс, следит за расходованием реагентов, позволяет сократить простои оборудования, а также оперативно выявляет и устраняет внештатные ситуации.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Еще одно направление — переход на цифровое государство. В условиях его реализации, планируется цифровизация деятельности </w:t>
      </w:r>
      <w:r w:rsidRPr="007A2403">
        <w:rPr>
          <w:rFonts w:ascii="Times New Roman" w:hAnsi="Times New Roman" w:cs="Times New Roman"/>
          <w:sz w:val="28"/>
          <w:szCs w:val="28"/>
        </w:rPr>
        <w:lastRenderedPageBreak/>
        <w:t xml:space="preserve">государственных органов, сокращение бумажного документооборота, увеличение участия граждан в управлении государством, а также внедрение технологии «Умный город». Так, внедрена и функционирует система по контролю за соблюдением правил дорожного движения «Сергек». Благодаря этому ожидается улучшение ситуации с соблюдением ПДД. В случае фиксации системой правонарушения, протокол формируется в автоматическом режиме и отправляется по адресу проживания нарушителя. Также, планируется реализовать проект по созданию и функционированию центров оперативного управления малых городов Казахстана. То есть, не только крупные административные центры, но и моногорода будут оснащены новыми технологиями, что приведет к снижению уровня преступности и правонарушений.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В свою очередь, расширение зоны покрытия сетей связи и ИКТ инфраструктуры, а также усиление кибербезопасности определяют третье и не менее важное направление программы — реализация «цифрового Шелкового пути».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Так с 2018 по 2020 год более 1200 сёл будут обеспечены широкополосным интернет-доступом. В целом, обозначенные инициативы включают в себя модернизацию спутниковой системы связи, проведение волоконно-оптических линий связи до отдаленных населенных пунктов, а также повышение транзитного потенциала и сети цифрового телерадиовещания.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Развитие человеческого капитала — четвертое направление, целью которого является обновление системы образования в соответствии с лучшими мировыми практиками. Планируется реализовать проект по актуализации программ среднего образования. Здесь имеет место быть введение в учебный процесс элементов робототехники, виртуальной реальности, 3D-принтинг и других. В рамках четвертого направления важен и проект по проведению обучающих курсов базовым цифровым навыкам для населения. Переподготовка кадров позволит гражданам республики соответствовать профессиональным стандартам и оставаться востребованными специалистами.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В рамках реализации заключительного направления — создание инновационной экосистемы, также были обозначены конкретные задачи. Это поддержка площадок инновационного развития, содействие технологическому предпринимательству и стартап-культуре, привлечение венчурного финансирования, а также формирование спроса на инновации. Ярким примером является создание международного технопарка ИТ-стартапов — AstanaHub. Ожидается, что эта площадка, даст возможность отечественным ИТ-специалистам и стартаперам уже сегодня приступить к разработке своих проектов.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В целом, с момента принятия программы «Цифровой Казахстан» прошло всего два месяца, тем не менее, казахстанцы уже наблюдают ощутимые результаты. Появились новые средства навигации, которые помогают сократить время на поездку и подобрать наиболее оптимальные </w:t>
      </w:r>
      <w:r w:rsidRPr="007A2403">
        <w:rPr>
          <w:rFonts w:ascii="Times New Roman" w:hAnsi="Times New Roman" w:cs="Times New Roman"/>
          <w:sz w:val="28"/>
          <w:szCs w:val="28"/>
        </w:rPr>
        <w:lastRenderedPageBreak/>
        <w:t xml:space="preserve">маршруты. Функционируют приложения, которые помогают найти любые товары. В СКО успешно работает цифровая ферма, на которой компьютер автоматически рассчитывает объемы корма и время кормления. В первую очередь, это сокращает расходы по содержанию персонала, а во-вторых — повышает эффективность производства. </w:t>
      </w:r>
    </w:p>
    <w:p w:rsidR="00990700" w:rsidRPr="007A2403" w:rsidRDefault="00990700" w:rsidP="00990700">
      <w:pPr>
        <w:shd w:val="clear" w:color="auto" w:fill="FAFAFA"/>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Ощутимы результаты и в области здравоохранения. На сегодняшний день, оснащение медицинского персонала компьютерной техникой составляет 81,3%, а доступом к сети интернет обеспечены 55,6% медицинских учреждений. В настоящий момент, на каждого пациента страны заводится электронный паспорт здоровья, который позволит хранить данные всей истории болезни пациента в режиме онлайн.  Отметим, что Глава государства обозначил реализацию программы «Цифровой Казахстан» главной задачей Правительства страны.</w:t>
      </w:r>
    </w:p>
    <w:p w:rsidR="001B18C3" w:rsidRDefault="001B18C3"/>
    <w:sectPr w:rsidR="001B18C3" w:rsidSect="001B18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990700"/>
    <w:rsid w:val="001B18C3"/>
    <w:rsid w:val="009907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700"/>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070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1744</Words>
  <Characters>9941</Characters>
  <Application>Microsoft Office Word</Application>
  <DocSecurity>0</DocSecurity>
  <Lines>82</Lines>
  <Paragraphs>23</Paragraphs>
  <ScaleCrop>false</ScaleCrop>
  <Company/>
  <LinksUpToDate>false</LinksUpToDate>
  <CharactersWithSpaces>11662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2020-09-09T07:35:00Z</dcterms:created>
  <dcterms:modified xsi:type="dcterms:W3CDTF">2020-09-09T07:35:00Z</dcterms:modified>
</cp:coreProperties>
</file>